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30130.xml.htm"/>
      <w:bookmarkStart w:id="1" w:name="kswkform4_17873301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Lazarine Kirk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5217 MCKINNEY AVE.,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Granite Ridge Resources,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592,733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1,660,756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Pro rata distribution from GREP Holdco III-B Holdings, LLC as well as Grey Rock Energy Partners GP III-A, L.P. and Grey Rock Energy Partners GP III-B, L.P.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Fuquay, by power of attorney for Kirk Lazarine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0633" TargetMode="External"/><Relationship Id="rId5" Type="http://schemas.openxmlformats.org/officeDocument/2006/relationships/hyperlink" Target="http://www.sec.gov/cgi-bin/browse-edgar?action=getcompany&amp;CIK=00019284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3242</Characters>
  <CharactersWithSpaces>3776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