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8366454.xml.htm"/>
      <w:bookmarkStart w:id="1" w:name="kswkform4_178836645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MCCARTNEY JOHN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5217 MCKINNEY AVE., SUITE 400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DALLAS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75205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Granite Ridge Resources,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GRNT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67"/>
        <w:gridCol w:w="903"/>
        <w:gridCol w:w="772"/>
        <w:gridCol w:w="600"/>
        <w:gridCol w:w="352"/>
        <w:gridCol w:w="857"/>
        <w:gridCol w:w="463"/>
        <w:gridCol w:w="677"/>
        <w:gridCol w:w="1178"/>
        <w:gridCol w:w="1008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6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6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par value $0.0001 per share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5,000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5.04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154,143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Emily Fuquay, by power of attorney for John McCartney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0923380" TargetMode="External"/><Relationship Id="rId5" Type="http://schemas.openxmlformats.org/officeDocument/2006/relationships/hyperlink" Target="http://www.sec.gov/cgi-bin/browse-edgar?action=getcompany&amp;CIK=000192844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573</Words>
  <Characters>3109</Characters>
  <CharactersWithSpaces>3616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