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00621.xml.htm"/>
      <w:bookmarkStart w:id="1" w:name="kswkform4_17894006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Matthew Reade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5217 MCKINNEY AVE.,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Granite Ridge Resources,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25"/>
        <w:gridCol w:w="449"/>
        <w:gridCol w:w="708"/>
        <w:gridCol w:w="1272"/>
        <w:gridCol w:w="99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1,974,292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$5.0297 to $5.0298. The price reported above reflects the weighted average purchase price. The reporting person undertakes to provide upon request to the SEC staff, the issuer,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Fuquay, by power of attorney for Matthew R. Miller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1282" TargetMode="External"/><Relationship Id="rId5" Type="http://schemas.openxmlformats.org/officeDocument/2006/relationships/hyperlink" Target="http://www.sec.gov/cgi-bin/browse-edgar?action=getcompany&amp;CIK=00019284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3446</Characters>
  <CharactersWithSpaces>4015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